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F0" w:rsidRDefault="00513DF0" w:rsidP="00513DF0">
      <w:pPr>
        <w:pStyle w:val="Naslov1"/>
      </w:pPr>
      <w:r>
        <w:t xml:space="preserve">Okvirni </w:t>
      </w:r>
      <w:proofErr w:type="spellStart"/>
      <w:r>
        <w:t>vremenik</w:t>
      </w:r>
      <w:proofErr w:type="spellEnd"/>
      <w:r>
        <w:t xml:space="preserve"> pisanih provjera znanja u drugom obrazovnom razdoblju školske godine 2018./2019.</w:t>
      </w:r>
    </w:p>
    <w:p w:rsidR="00513DF0" w:rsidRPr="00513DF0" w:rsidRDefault="00513DF0" w:rsidP="00513DF0">
      <w:pPr>
        <w:pStyle w:val="Naslov2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3</w:t>
      </w:r>
      <w:r w:rsidRPr="00B16710">
        <w:rPr>
          <w:b/>
          <w:color w:val="auto"/>
          <w:u w:val="single"/>
        </w:rPr>
        <w:t>. A RAZRED</w:t>
      </w:r>
      <w:bookmarkStart w:id="0" w:name="_GoBack"/>
      <w:bookmarkEnd w:id="0"/>
    </w:p>
    <w:tbl>
      <w:tblPr>
        <w:tblStyle w:val="Reetkatablice"/>
        <w:tblpPr w:leftFromText="180" w:rightFromText="180" w:vertAnchor="page" w:horzAnchor="margin" w:tblpY="2596"/>
        <w:tblW w:w="15871" w:type="dxa"/>
        <w:tblLook w:val="04A0" w:firstRow="1" w:lastRow="0" w:firstColumn="1" w:lastColumn="0" w:noHBand="0" w:noVBand="1"/>
      </w:tblPr>
      <w:tblGrid>
        <w:gridCol w:w="1654"/>
        <w:gridCol w:w="2038"/>
        <w:gridCol w:w="2615"/>
        <w:gridCol w:w="2170"/>
        <w:gridCol w:w="2349"/>
        <w:gridCol w:w="1874"/>
        <w:gridCol w:w="3171"/>
      </w:tblGrid>
      <w:tr w:rsidR="00513DF0" w:rsidRPr="0019512A" w:rsidTr="00961BE7">
        <w:trPr>
          <w:trHeight w:val="1113"/>
        </w:trPr>
        <w:tc>
          <w:tcPr>
            <w:tcW w:w="1654" w:type="dxa"/>
          </w:tcPr>
          <w:p w:rsidR="00513DF0" w:rsidRDefault="00513DF0" w:rsidP="00961BE7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hr-HR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Mjesec</w:t>
            </w:r>
          </w:p>
          <w:p w:rsidR="00513DF0" w:rsidRPr="0019512A" w:rsidRDefault="00513DF0" w:rsidP="00961BE7">
            <w:pPr>
              <w:ind w:firstLine="0"/>
              <w:rPr>
                <w:b/>
                <w:sz w:val="20"/>
                <w:szCs w:val="20"/>
              </w:rPr>
            </w:pPr>
          </w:p>
          <w:p w:rsidR="00513DF0" w:rsidRPr="0019512A" w:rsidRDefault="00513DF0" w:rsidP="00961BE7">
            <w:pPr>
              <w:tabs>
                <w:tab w:val="right" w:pos="1856"/>
              </w:tabs>
              <w:ind w:firstLine="0"/>
              <w:rPr>
                <w:b/>
                <w:sz w:val="20"/>
                <w:szCs w:val="20"/>
              </w:rPr>
            </w:pPr>
            <w:r w:rsidRPr="0019512A">
              <w:rPr>
                <w:b/>
                <w:sz w:val="20"/>
                <w:szCs w:val="20"/>
              </w:rPr>
              <w:t>Predmet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2038" w:type="dxa"/>
          </w:tcPr>
          <w:p w:rsidR="00513DF0" w:rsidRPr="0019512A" w:rsidRDefault="00513DF0" w:rsidP="00961BE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9512A">
              <w:rPr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0E3FECD" wp14:editId="05B2E6C7">
                      <wp:simplePos x="0" y="0"/>
                      <wp:positionH relativeFrom="column">
                        <wp:posOffset>-1189990</wp:posOffset>
                      </wp:positionH>
                      <wp:positionV relativeFrom="paragraph">
                        <wp:posOffset>3176</wp:posOffset>
                      </wp:positionV>
                      <wp:extent cx="1104900" cy="723900"/>
                      <wp:effectExtent l="0" t="0" r="19050" b="19050"/>
                      <wp:wrapNone/>
                      <wp:docPr id="2" name="Ravni povez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0490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CE7B6" id="Ravni povez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.7pt,.25pt" to="-6.7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Siječanj</w:t>
            </w:r>
          </w:p>
        </w:tc>
        <w:tc>
          <w:tcPr>
            <w:tcW w:w="2615" w:type="dxa"/>
          </w:tcPr>
          <w:p w:rsidR="00513DF0" w:rsidRPr="0019512A" w:rsidRDefault="00513DF0" w:rsidP="00961BE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Veljača</w:t>
            </w:r>
          </w:p>
        </w:tc>
        <w:tc>
          <w:tcPr>
            <w:tcW w:w="2170" w:type="dxa"/>
          </w:tcPr>
          <w:p w:rsidR="00513DF0" w:rsidRDefault="00513DF0" w:rsidP="00961BE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Ožujak</w:t>
            </w:r>
          </w:p>
        </w:tc>
        <w:tc>
          <w:tcPr>
            <w:tcW w:w="2349" w:type="dxa"/>
          </w:tcPr>
          <w:p w:rsidR="00513DF0" w:rsidRPr="0019512A" w:rsidRDefault="00513DF0" w:rsidP="00961BE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Travanj</w:t>
            </w:r>
          </w:p>
        </w:tc>
        <w:tc>
          <w:tcPr>
            <w:tcW w:w="1874" w:type="dxa"/>
          </w:tcPr>
          <w:p w:rsidR="00513DF0" w:rsidRDefault="00513DF0" w:rsidP="00961BE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Svibanj</w:t>
            </w:r>
          </w:p>
        </w:tc>
        <w:tc>
          <w:tcPr>
            <w:tcW w:w="3171" w:type="dxa"/>
          </w:tcPr>
          <w:p w:rsidR="00513DF0" w:rsidRDefault="00513DF0" w:rsidP="00961BE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Lipanj</w:t>
            </w:r>
          </w:p>
        </w:tc>
      </w:tr>
      <w:tr w:rsidR="00513DF0" w:rsidRPr="0019512A" w:rsidTr="00961BE7">
        <w:trPr>
          <w:trHeight w:val="531"/>
        </w:trPr>
        <w:tc>
          <w:tcPr>
            <w:tcW w:w="1654" w:type="dxa"/>
          </w:tcPr>
          <w:p w:rsidR="00513DF0" w:rsidRPr="0019512A" w:rsidRDefault="00513DF0" w:rsidP="00961B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9512A">
              <w:rPr>
                <w:b/>
                <w:sz w:val="20"/>
                <w:szCs w:val="20"/>
              </w:rPr>
              <w:t>Hrvatski jezik</w:t>
            </w:r>
          </w:p>
        </w:tc>
        <w:tc>
          <w:tcPr>
            <w:tcW w:w="2038" w:type="dxa"/>
          </w:tcPr>
          <w:p w:rsidR="00513DF0" w:rsidRPr="00255E61" w:rsidRDefault="00513DF0" w:rsidP="00961BE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13DF0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18.2. – </w:t>
            </w:r>
            <w:r>
              <w:rPr>
                <w:rFonts w:cs="Times New Roman"/>
                <w:sz w:val="20"/>
                <w:szCs w:val="20"/>
              </w:rPr>
              <w:t>Imenice, glagoli i pridjevi</w:t>
            </w:r>
          </w:p>
          <w:p w:rsidR="00513DF0" w:rsidRPr="003C77A8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15.2.</w:t>
            </w:r>
            <w:r>
              <w:rPr>
                <w:rFonts w:cs="Times New Roman"/>
                <w:sz w:val="20"/>
                <w:szCs w:val="20"/>
              </w:rPr>
              <w:t xml:space="preserve"> - Sastavak</w:t>
            </w:r>
          </w:p>
        </w:tc>
        <w:tc>
          <w:tcPr>
            <w:tcW w:w="2170" w:type="dxa"/>
          </w:tcPr>
          <w:p w:rsidR="00513DF0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11.3. </w:t>
            </w:r>
            <w:r>
              <w:rPr>
                <w:rFonts w:cs="Times New Roman"/>
                <w:sz w:val="20"/>
                <w:szCs w:val="20"/>
              </w:rPr>
              <w:t>– Razumijevanje pročitanog teksta</w:t>
            </w:r>
          </w:p>
          <w:p w:rsidR="00513DF0" w:rsidRPr="00633E79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25.3.</w:t>
            </w:r>
            <w:r>
              <w:rPr>
                <w:rFonts w:cs="Times New Roman"/>
                <w:sz w:val="20"/>
                <w:szCs w:val="20"/>
              </w:rPr>
              <w:t xml:space="preserve"> - Obavijest</w:t>
            </w:r>
          </w:p>
        </w:tc>
        <w:tc>
          <w:tcPr>
            <w:tcW w:w="2349" w:type="dxa"/>
          </w:tcPr>
          <w:p w:rsidR="00513DF0" w:rsidRPr="0058788A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F0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3.5. </w:t>
            </w:r>
            <w:r>
              <w:rPr>
                <w:rFonts w:cs="Times New Roman"/>
                <w:sz w:val="20"/>
                <w:szCs w:val="20"/>
              </w:rPr>
              <w:t>– Veliko početno slovo</w:t>
            </w:r>
          </w:p>
          <w:p w:rsidR="00513DF0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17.5.</w:t>
            </w:r>
            <w:r>
              <w:rPr>
                <w:rFonts w:cs="Times New Roman"/>
                <w:sz w:val="20"/>
                <w:szCs w:val="20"/>
              </w:rPr>
              <w:t xml:space="preserve"> – Sastavak</w:t>
            </w:r>
          </w:p>
          <w:p w:rsidR="00513DF0" w:rsidRPr="00834780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27.5.</w:t>
            </w:r>
            <w:r>
              <w:rPr>
                <w:rFonts w:cs="Times New Roman"/>
                <w:sz w:val="20"/>
                <w:szCs w:val="20"/>
              </w:rPr>
              <w:t xml:space="preserve"> – razumijevanje pročitanog teksta</w:t>
            </w:r>
          </w:p>
          <w:p w:rsidR="00513DF0" w:rsidRPr="00073CCE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29.5. </w:t>
            </w:r>
            <w:r>
              <w:rPr>
                <w:rFonts w:cs="Times New Roman"/>
                <w:sz w:val="20"/>
                <w:szCs w:val="20"/>
              </w:rPr>
              <w:t>– Jezični sadržaji 3. razreda</w:t>
            </w:r>
          </w:p>
        </w:tc>
        <w:tc>
          <w:tcPr>
            <w:tcW w:w="3171" w:type="dxa"/>
          </w:tcPr>
          <w:p w:rsidR="00513DF0" w:rsidRDefault="00513DF0" w:rsidP="00961BE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13DF0" w:rsidRPr="0019512A" w:rsidTr="00961BE7">
        <w:trPr>
          <w:trHeight w:val="1340"/>
        </w:trPr>
        <w:tc>
          <w:tcPr>
            <w:tcW w:w="1654" w:type="dxa"/>
          </w:tcPr>
          <w:p w:rsidR="00513DF0" w:rsidRPr="0019512A" w:rsidRDefault="00513DF0" w:rsidP="00961B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9512A">
              <w:rPr>
                <w:b/>
                <w:sz w:val="20"/>
                <w:szCs w:val="20"/>
              </w:rPr>
              <w:t>Matematika</w:t>
            </w:r>
          </w:p>
        </w:tc>
        <w:tc>
          <w:tcPr>
            <w:tcW w:w="2038" w:type="dxa"/>
          </w:tcPr>
          <w:p w:rsidR="00513DF0" w:rsidRPr="008A4D5A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21.1. </w:t>
            </w:r>
            <w:r>
              <w:rPr>
                <w:rFonts w:cs="Times New Roman"/>
                <w:sz w:val="20"/>
                <w:szCs w:val="20"/>
              </w:rPr>
              <w:t xml:space="preserve">– Ravnina, pravac, </w:t>
            </w:r>
            <w:proofErr w:type="spellStart"/>
            <w:r>
              <w:rPr>
                <w:rFonts w:cs="Times New Roman"/>
                <w:sz w:val="20"/>
                <w:szCs w:val="20"/>
              </w:rPr>
              <w:t>polupravac</w:t>
            </w:r>
            <w:proofErr w:type="spellEnd"/>
            <w:r>
              <w:rPr>
                <w:rFonts w:cs="Times New Roman"/>
                <w:sz w:val="20"/>
                <w:szCs w:val="20"/>
              </w:rPr>
              <w:t>, dužina, mjerenje dužina</w:t>
            </w:r>
          </w:p>
        </w:tc>
        <w:tc>
          <w:tcPr>
            <w:tcW w:w="2615" w:type="dxa"/>
          </w:tcPr>
          <w:p w:rsidR="00513DF0" w:rsidRPr="00413572" w:rsidRDefault="00513DF0" w:rsidP="00961BE7">
            <w:pPr>
              <w:ind w:right="113" w:firstLine="0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19.2. - </w:t>
            </w:r>
            <w:r w:rsidRPr="00956B1B">
              <w:rPr>
                <w:rFonts w:cs="Times New Roman"/>
                <w:sz w:val="20"/>
                <w:szCs w:val="20"/>
              </w:rPr>
              <w:t>Množenje broja zbrojem</w:t>
            </w:r>
            <w:r>
              <w:rPr>
                <w:rFonts w:cs="Times New Roman"/>
                <w:sz w:val="20"/>
                <w:szCs w:val="20"/>
              </w:rPr>
              <w:t>; Pisano množenje dvoznamenkastog i troznamenkastog broja jednoznamenkastim</w:t>
            </w:r>
          </w:p>
        </w:tc>
        <w:tc>
          <w:tcPr>
            <w:tcW w:w="2170" w:type="dxa"/>
          </w:tcPr>
          <w:p w:rsidR="00513DF0" w:rsidRPr="00997B2B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29.3</w:t>
            </w:r>
            <w:r>
              <w:rPr>
                <w:rFonts w:cs="Times New Roman"/>
                <w:sz w:val="20"/>
                <w:szCs w:val="20"/>
              </w:rPr>
              <w:t xml:space="preserve"> – Dijeljenje zbroja brojem; Dijeljenje dvoznamenkastoga i troznamenkastoga broja jednoznamenkastim</w:t>
            </w:r>
          </w:p>
        </w:tc>
        <w:tc>
          <w:tcPr>
            <w:tcW w:w="2349" w:type="dxa"/>
          </w:tcPr>
          <w:p w:rsidR="00513DF0" w:rsidRPr="0058788A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F0" w:rsidRPr="00DB14D6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10.5</w:t>
            </w:r>
            <w:r>
              <w:rPr>
                <w:rFonts w:cs="Times New Roman"/>
                <w:sz w:val="20"/>
                <w:szCs w:val="20"/>
              </w:rPr>
              <w:t xml:space="preserve"> – Pravci koji se sijeku i usporedni pravci; Krug i kružnica; mjerenje obujma tekućine, Mjerenje mase</w:t>
            </w:r>
          </w:p>
        </w:tc>
        <w:tc>
          <w:tcPr>
            <w:tcW w:w="3171" w:type="dxa"/>
          </w:tcPr>
          <w:p w:rsidR="00513DF0" w:rsidRDefault="00513DF0" w:rsidP="00961BE7">
            <w:pPr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13DF0" w:rsidRPr="0019512A" w:rsidTr="00961BE7">
        <w:trPr>
          <w:trHeight w:val="555"/>
        </w:trPr>
        <w:tc>
          <w:tcPr>
            <w:tcW w:w="1654" w:type="dxa"/>
          </w:tcPr>
          <w:p w:rsidR="00513DF0" w:rsidRPr="0019512A" w:rsidRDefault="00513DF0" w:rsidP="00961B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9512A">
              <w:rPr>
                <w:b/>
                <w:sz w:val="20"/>
                <w:szCs w:val="20"/>
              </w:rPr>
              <w:t>Priroda i društvo</w:t>
            </w:r>
          </w:p>
        </w:tc>
        <w:tc>
          <w:tcPr>
            <w:tcW w:w="2038" w:type="dxa"/>
          </w:tcPr>
          <w:p w:rsidR="00513DF0" w:rsidRPr="00255E61" w:rsidRDefault="00513DF0" w:rsidP="00961BE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13DF0" w:rsidRPr="00B553F1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14.2.</w:t>
            </w:r>
            <w:r>
              <w:rPr>
                <w:rFonts w:cs="Times New Roman"/>
                <w:sz w:val="20"/>
                <w:szCs w:val="20"/>
              </w:rPr>
              <w:t xml:space="preserve"> – Vode </w:t>
            </w:r>
          </w:p>
        </w:tc>
        <w:tc>
          <w:tcPr>
            <w:tcW w:w="2170" w:type="dxa"/>
          </w:tcPr>
          <w:p w:rsidR="00513DF0" w:rsidRPr="005A41DA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21.3. </w:t>
            </w:r>
            <w:r>
              <w:rPr>
                <w:rFonts w:cs="Times New Roman"/>
                <w:sz w:val="20"/>
                <w:szCs w:val="20"/>
              </w:rPr>
              <w:t>– Gospodarstvo i kvaliteta okoliša; Sadašnjost, prošlost i budućnost, Predci i potomci, Vremenska crta</w:t>
            </w:r>
          </w:p>
        </w:tc>
        <w:tc>
          <w:tcPr>
            <w:tcW w:w="2349" w:type="dxa"/>
          </w:tcPr>
          <w:p w:rsidR="00513DF0" w:rsidRPr="007C4845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4" w:type="dxa"/>
          </w:tcPr>
          <w:p w:rsidR="00513DF0" w:rsidRPr="00332A42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9.5.</w:t>
            </w:r>
            <w:r>
              <w:rPr>
                <w:rFonts w:cs="Times New Roman"/>
                <w:sz w:val="20"/>
                <w:szCs w:val="20"/>
              </w:rPr>
              <w:t xml:space="preserve"> – Varaždin kroz povijest; Moja zavičaj u prošlosti; Moja županija</w:t>
            </w:r>
          </w:p>
        </w:tc>
        <w:tc>
          <w:tcPr>
            <w:tcW w:w="3171" w:type="dxa"/>
          </w:tcPr>
          <w:p w:rsidR="00513DF0" w:rsidRPr="007C4845" w:rsidRDefault="00513DF0" w:rsidP="00961BE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513DF0" w:rsidRPr="0019512A" w:rsidTr="00961BE7">
        <w:trPr>
          <w:trHeight w:val="531"/>
        </w:trPr>
        <w:tc>
          <w:tcPr>
            <w:tcW w:w="1654" w:type="dxa"/>
          </w:tcPr>
          <w:p w:rsidR="00513DF0" w:rsidRPr="0019512A" w:rsidRDefault="00513DF0" w:rsidP="00961B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9512A">
              <w:rPr>
                <w:b/>
                <w:sz w:val="20"/>
                <w:szCs w:val="20"/>
              </w:rPr>
              <w:lastRenderedPageBreak/>
              <w:t>Vjeronauk</w:t>
            </w:r>
          </w:p>
        </w:tc>
        <w:tc>
          <w:tcPr>
            <w:tcW w:w="2038" w:type="dxa"/>
          </w:tcPr>
          <w:p w:rsidR="00513DF0" w:rsidRPr="00255E61" w:rsidRDefault="00513DF0" w:rsidP="00961BE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13DF0" w:rsidRPr="00255E61" w:rsidRDefault="00513DF0" w:rsidP="00961BE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513DF0" w:rsidRPr="0058788A" w:rsidRDefault="00513DF0" w:rsidP="00961BE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349" w:type="dxa"/>
          </w:tcPr>
          <w:p w:rsidR="00513DF0" w:rsidRPr="0034702C" w:rsidRDefault="00513DF0" w:rsidP="00961BE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16.4.</w:t>
            </w:r>
          </w:p>
        </w:tc>
        <w:tc>
          <w:tcPr>
            <w:tcW w:w="1874" w:type="dxa"/>
          </w:tcPr>
          <w:p w:rsidR="00513DF0" w:rsidRPr="00255E61" w:rsidRDefault="00513DF0" w:rsidP="00961BE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513DF0" w:rsidRPr="00255E61" w:rsidRDefault="00513DF0" w:rsidP="00961BE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13DF0" w:rsidRPr="0019512A" w:rsidTr="00961BE7">
        <w:trPr>
          <w:trHeight w:val="70"/>
        </w:trPr>
        <w:tc>
          <w:tcPr>
            <w:tcW w:w="1654" w:type="dxa"/>
          </w:tcPr>
          <w:p w:rsidR="00513DF0" w:rsidRPr="0019512A" w:rsidRDefault="00513DF0" w:rsidP="00961BE7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19512A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2038" w:type="dxa"/>
          </w:tcPr>
          <w:p w:rsidR="00513DF0" w:rsidRPr="00255E61" w:rsidRDefault="00513DF0" w:rsidP="00961BE7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513DF0" w:rsidRPr="00255E61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C616B">
              <w:rPr>
                <w:rFonts w:cs="Times New Roman"/>
                <w:b/>
                <w:sz w:val="20"/>
                <w:szCs w:val="20"/>
              </w:rPr>
              <w:t>21.2.</w:t>
            </w:r>
            <w:r w:rsidRPr="00FC616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C616B">
              <w:rPr>
                <w:rFonts w:cs="Times New Roman"/>
                <w:sz w:val="20"/>
                <w:szCs w:val="20"/>
              </w:rPr>
              <w:t>Unit</w:t>
            </w:r>
            <w:proofErr w:type="spellEnd"/>
            <w:r w:rsidRPr="00FC616B">
              <w:rPr>
                <w:rFonts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2170" w:type="dxa"/>
          </w:tcPr>
          <w:p w:rsidR="00513DF0" w:rsidRPr="002F2349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9" w:type="dxa"/>
          </w:tcPr>
          <w:p w:rsidR="00513DF0" w:rsidRPr="0025280A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4.4.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874" w:type="dxa"/>
          </w:tcPr>
          <w:p w:rsidR="00513DF0" w:rsidRDefault="00513DF0" w:rsidP="00961BE7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513DF0" w:rsidRPr="0025280A" w:rsidRDefault="00513DF0" w:rsidP="00961BE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7.6.</w:t>
            </w:r>
            <w:r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6, </w:t>
            </w:r>
            <w:proofErr w:type="spellStart"/>
            <w:r>
              <w:rPr>
                <w:rFonts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7</w:t>
            </w:r>
          </w:p>
        </w:tc>
      </w:tr>
    </w:tbl>
    <w:p w:rsidR="00E87E95" w:rsidRDefault="00E87E95"/>
    <w:sectPr w:rsidR="00E87E95" w:rsidSect="00513D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F0"/>
    <w:rsid w:val="00513DF0"/>
    <w:rsid w:val="00E8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0DC6"/>
  <w15:chartTrackingRefBased/>
  <w15:docId w15:val="{8D03AEA2-B0A6-4958-8619-6407A861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F0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13DF0"/>
    <w:pPr>
      <w:keepNext/>
      <w:keepLines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13D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13DF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513D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eetkatablice">
    <w:name w:val="Table Grid"/>
    <w:basedOn w:val="Obinatablica"/>
    <w:uiPriority w:val="39"/>
    <w:rsid w:val="0051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2019-02-06T18:21:00Z</dcterms:created>
  <dcterms:modified xsi:type="dcterms:W3CDTF">2019-02-06T18:22:00Z</dcterms:modified>
</cp:coreProperties>
</file>